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B5" w:rsidRPr="003859C9" w:rsidRDefault="000F2DB5" w:rsidP="000F2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9C9">
        <w:rPr>
          <w:rFonts w:ascii="Times New Roman" w:hAnsi="Times New Roman" w:cs="Times New Roman"/>
          <w:sz w:val="28"/>
          <w:szCs w:val="28"/>
        </w:rPr>
        <w:t xml:space="preserve">Политические инициативы </w:t>
      </w:r>
    </w:p>
    <w:p w:rsidR="000F2DB5" w:rsidRPr="003859C9" w:rsidRDefault="000F2DB5" w:rsidP="000F2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9C9">
        <w:rPr>
          <w:rFonts w:ascii="Times New Roman" w:hAnsi="Times New Roman" w:cs="Times New Roman"/>
          <w:sz w:val="28"/>
          <w:szCs w:val="28"/>
        </w:rPr>
        <w:t xml:space="preserve">от команды «Будущее за нами!» </w:t>
      </w:r>
    </w:p>
    <w:p w:rsidR="000F2DB5" w:rsidRPr="003859C9" w:rsidRDefault="000F2DB5" w:rsidP="000F2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9C9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образовательного учреждения </w:t>
      </w:r>
    </w:p>
    <w:p w:rsidR="000F2DB5" w:rsidRPr="003859C9" w:rsidRDefault="000F2DB5" w:rsidP="000F2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9C9">
        <w:rPr>
          <w:rFonts w:ascii="Times New Roman" w:hAnsi="Times New Roman" w:cs="Times New Roman"/>
          <w:sz w:val="28"/>
          <w:szCs w:val="28"/>
        </w:rPr>
        <w:t>«Средняя общеобразовательная школа №19»</w:t>
      </w:r>
    </w:p>
    <w:p w:rsidR="000F2DB5" w:rsidRPr="003859C9" w:rsidRDefault="000F2DB5" w:rsidP="000F2D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DB5" w:rsidRPr="003859C9" w:rsidRDefault="000F2DB5" w:rsidP="000F2DB5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9C9">
        <w:rPr>
          <w:rFonts w:ascii="Times New Roman" w:hAnsi="Times New Roman" w:cs="Times New Roman"/>
          <w:i/>
          <w:sz w:val="28"/>
          <w:szCs w:val="28"/>
        </w:rPr>
        <w:t>Как много сделано в нашем городе, а сколько ещё предстоит сделать!</w:t>
      </w:r>
    </w:p>
    <w:p w:rsidR="000F2DB5" w:rsidRPr="003859C9" w:rsidRDefault="000F2DB5" w:rsidP="000F2D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C9">
        <w:rPr>
          <w:rFonts w:ascii="Times New Roman" w:hAnsi="Times New Roman" w:cs="Times New Roman"/>
          <w:sz w:val="28"/>
          <w:szCs w:val="28"/>
        </w:rPr>
        <w:t>Мы предлагаем администрации нашего города принять к рассмотрению следующие вопросы:</w:t>
      </w:r>
    </w:p>
    <w:p w:rsidR="000F2DB5" w:rsidRPr="003859C9" w:rsidRDefault="000F2DB5" w:rsidP="00E428F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C9">
        <w:rPr>
          <w:rFonts w:ascii="Times New Roman" w:hAnsi="Times New Roman" w:cs="Times New Roman"/>
          <w:sz w:val="28"/>
          <w:szCs w:val="28"/>
          <w:u w:val="single"/>
        </w:rPr>
        <w:t xml:space="preserve">Освещённость </w:t>
      </w:r>
      <w:proofErr w:type="spellStart"/>
      <w:r w:rsidRPr="003859C9">
        <w:rPr>
          <w:rFonts w:ascii="Times New Roman" w:hAnsi="Times New Roman" w:cs="Times New Roman"/>
          <w:sz w:val="28"/>
          <w:szCs w:val="28"/>
          <w:u w:val="single"/>
        </w:rPr>
        <w:t>придворовой</w:t>
      </w:r>
      <w:proofErr w:type="spellEnd"/>
      <w:r w:rsidRPr="003859C9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территории.</w:t>
      </w:r>
      <w:r w:rsidRPr="003859C9">
        <w:rPr>
          <w:rFonts w:ascii="Times New Roman" w:hAnsi="Times New Roman" w:cs="Times New Roman"/>
          <w:sz w:val="28"/>
          <w:szCs w:val="28"/>
        </w:rPr>
        <w:t xml:space="preserve"> Каждый вторник один участник нашей команды проходит мимо корта, расположенного в центре города за парикмахерской «Чайка» и видит картину, как дети примерно в 17.30. играют в хоккей, занимаются фигурным катанием и просто катаются на коньках в кромешной темноте. Да, в зимний период темнеет рано, и быть может, прожектора включают позже, но темно уже и в половине шестого. Может зажигать уличные фонари чуть раньше? </w:t>
      </w:r>
    </w:p>
    <w:p w:rsidR="000F2DB5" w:rsidRPr="003859C9" w:rsidRDefault="000F2DB5" w:rsidP="00E428F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C9">
        <w:rPr>
          <w:rFonts w:ascii="Times New Roman" w:hAnsi="Times New Roman" w:cs="Times New Roman"/>
          <w:sz w:val="28"/>
          <w:szCs w:val="28"/>
          <w:u w:val="single"/>
        </w:rPr>
        <w:t xml:space="preserve">Открытие многофункционального центра дополнительного образования детей. </w:t>
      </w:r>
      <w:r w:rsidRPr="003859C9">
        <w:rPr>
          <w:rFonts w:ascii="Times New Roman" w:hAnsi="Times New Roman" w:cs="Times New Roman"/>
          <w:sz w:val="28"/>
          <w:szCs w:val="28"/>
        </w:rPr>
        <w:t>В нашем городе действует несколько отделений многофункционального центра по работе с населением. Как это современно и удобно! В одном месте можно решить огромный спектр социально важных вопросов. Было бы здорово, собрать в одном месте различные сферы дополнительного образования детей. Да, в городе есть и сп</w:t>
      </w:r>
      <w:r w:rsidR="00E26645">
        <w:rPr>
          <w:rFonts w:ascii="Times New Roman" w:hAnsi="Times New Roman" w:cs="Times New Roman"/>
          <w:sz w:val="28"/>
          <w:szCs w:val="28"/>
        </w:rPr>
        <w:t xml:space="preserve">ортивные секции, и дворец </w:t>
      </w:r>
      <w:r w:rsidRPr="003859C9">
        <w:rPr>
          <w:rFonts w:ascii="Times New Roman" w:hAnsi="Times New Roman" w:cs="Times New Roman"/>
          <w:sz w:val="28"/>
          <w:szCs w:val="28"/>
        </w:rPr>
        <w:t xml:space="preserve">культуры, и школы развития художественно – эстетического направления, но они все разрозненны, а ведь дети часто посещают разные по направленности центры дополнительного образования. </w:t>
      </w:r>
    </w:p>
    <w:p w:rsidR="000F2DB5" w:rsidRPr="003859C9" w:rsidRDefault="000F2DB5" w:rsidP="00E428F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C9">
        <w:rPr>
          <w:rFonts w:ascii="Times New Roman" w:hAnsi="Times New Roman" w:cs="Times New Roman"/>
          <w:sz w:val="28"/>
          <w:szCs w:val="28"/>
          <w:u w:val="single"/>
        </w:rPr>
        <w:t>Развитие системы непрерывного образования взрослого населения.</w:t>
      </w:r>
      <w:r w:rsidRPr="003859C9">
        <w:rPr>
          <w:rFonts w:ascii="Times New Roman" w:hAnsi="Times New Roman" w:cs="Times New Roman"/>
          <w:sz w:val="28"/>
          <w:szCs w:val="28"/>
        </w:rPr>
        <w:t xml:space="preserve"> Учению все возрасты покорны…хотелось бы перефразировать всем известную строку из произведения великого русского поэта </w:t>
      </w:r>
      <w:proofErr w:type="spellStart"/>
      <w:r w:rsidRPr="003859C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3859C9">
        <w:rPr>
          <w:rFonts w:ascii="Times New Roman" w:hAnsi="Times New Roman" w:cs="Times New Roman"/>
          <w:sz w:val="28"/>
          <w:szCs w:val="28"/>
        </w:rPr>
        <w:t xml:space="preserve">.  Действительно, стоит задуматься о разработке и развитии системы непрерывного образования взрослого населения города, которая </w:t>
      </w:r>
      <w:r w:rsidRPr="003859C9">
        <w:rPr>
          <w:rFonts w:ascii="Times New Roman" w:hAnsi="Times New Roman" w:cs="Times New Roman"/>
          <w:sz w:val="28"/>
          <w:szCs w:val="28"/>
        </w:rPr>
        <w:lastRenderedPageBreak/>
        <w:t>позволит запустить механизм обновления работающими гражданами имеющихся знаний в профессиональной сфере, а также получение новых компетенций, являющихся ключевыми в современном и стремительно меняющемся мире.</w:t>
      </w:r>
    </w:p>
    <w:p w:rsidR="000F2DB5" w:rsidRPr="003859C9" w:rsidRDefault="000F2DB5" w:rsidP="00E428F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C9">
        <w:rPr>
          <w:rFonts w:ascii="Times New Roman" w:hAnsi="Times New Roman" w:cs="Times New Roman"/>
          <w:sz w:val="28"/>
          <w:szCs w:val="28"/>
          <w:u w:val="single"/>
        </w:rPr>
        <w:t>Создание музейного – туристического комплекса.</w:t>
      </w:r>
      <w:r w:rsidRPr="003859C9">
        <w:rPr>
          <w:rFonts w:ascii="Times New Roman" w:hAnsi="Times New Roman" w:cs="Times New Roman"/>
          <w:sz w:val="28"/>
          <w:szCs w:val="28"/>
        </w:rPr>
        <w:t xml:space="preserve"> Для многих городов России культурное наследие становится ключевым ресурсом возрождения и адаптации к новым социально – экономическим условиям, в том числе и поддержке малого и среднего бизнеса. Необходимо создать такие условия для интеграции сфер культуры и туризма, которые способствовали бы росту потока туристов в наш живописный край, развитию и своего рода обновлению, можно даже сказать, европеизацию гостиничного бизнеса в нашем городе, а самое главное объединили воедино с туризмом краеведческую и музейную деятельность города. </w:t>
      </w:r>
    </w:p>
    <w:p w:rsidR="000F2DB5" w:rsidRPr="003859C9" w:rsidRDefault="000F2DB5" w:rsidP="00E428F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FB">
        <w:rPr>
          <w:rFonts w:ascii="Times New Roman" w:hAnsi="Times New Roman" w:cs="Times New Roman"/>
          <w:sz w:val="28"/>
          <w:szCs w:val="28"/>
          <w:u w:val="single"/>
        </w:rPr>
        <w:t xml:space="preserve">Создание волонтёрского экологического центра. </w:t>
      </w:r>
      <w:r w:rsidRPr="003859C9">
        <w:rPr>
          <w:rFonts w:ascii="Times New Roman" w:hAnsi="Times New Roman" w:cs="Times New Roman"/>
          <w:sz w:val="28"/>
          <w:szCs w:val="28"/>
        </w:rPr>
        <w:t>Единый экологический волонтёрский центр выступит в качестве площадки коммуникаций экологических организаций не только города, а возможно даже и региона, а также может содействовать устранению бюрократических барьеров в реализации проектов волонтёрской направленности.</w:t>
      </w:r>
    </w:p>
    <w:p w:rsidR="00E428FB" w:rsidRPr="00E428FB" w:rsidRDefault="00E428FB" w:rsidP="00E428F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28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муниципалитета.</w:t>
      </w:r>
    </w:p>
    <w:p w:rsidR="00E428FB" w:rsidRDefault="00E428FB" w:rsidP="00E428F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28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обезвреживание, мусора.</w:t>
      </w:r>
    </w:p>
    <w:p w:rsidR="00E428FB" w:rsidRPr="00E428FB" w:rsidRDefault="00E428FB" w:rsidP="00E428F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Формирование центров технического образования школьников. </w:t>
      </w:r>
      <w:r w:rsidRPr="00E4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актуально для нашего города, в котором действуют крупные заводы и предприятия. Создание и развитие таких центров будет способствовать кадровому обеспечению инженерно-техническими работниками предприятий города. Приоритетом будет являться стимулирование интереса учащихся к </w:t>
      </w:r>
      <w:r w:rsidRPr="00E42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предметам физико-математического направления и повышение общего уровня знаний.</w:t>
      </w:r>
    </w:p>
    <w:p w:rsidR="00E428FB" w:rsidRDefault="00E428FB" w:rsidP="00E428F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Разработка и внедрение раннего развития детей. Целью данной программы должно стать создание эффективной системы сопровождения физического, психического и социального развития всех детей от 0 до 3 лет и с ограниченными возможностями здоровья </w:t>
      </w:r>
      <w:r w:rsidR="00FD7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0 до 7 лет. </w:t>
      </w:r>
    </w:p>
    <w:p w:rsidR="00FD7428" w:rsidRDefault="00FD7428" w:rsidP="00FD74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Механизм реализации будет следующий:</w:t>
      </w:r>
    </w:p>
    <w:p w:rsidR="00FD7428" w:rsidRDefault="00FD7428" w:rsidP="00FD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создание службы патронажа, предполагающее регулярное консультирование родителей детей специалистами по детскому развитию.</w:t>
      </w:r>
    </w:p>
    <w:p w:rsidR="00FD7428" w:rsidRDefault="00FD7428" w:rsidP="00FD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разработка программ поддержки и просвещения родителей.</w:t>
      </w:r>
    </w:p>
    <w:p w:rsidR="00FD7428" w:rsidRPr="00FD7428" w:rsidRDefault="00FD7428" w:rsidP="00FD7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разработка программы курса повышения квалификации работников консультационных центров и родителей, чьи дети получают дошкольное образование в семье. </w:t>
      </w:r>
    </w:p>
    <w:p w:rsidR="000F2DB5" w:rsidRDefault="00FD7428" w:rsidP="00E428FB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Благоустройство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за счет средств муниципалитета и управляющей компании, обслуживающей дом, без привлечения финансовых средств собственников жилищного помещения.</w:t>
      </w:r>
    </w:p>
    <w:p w:rsidR="00FD7428" w:rsidRPr="00E428FB" w:rsidRDefault="00FD7428" w:rsidP="00E428FB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DB5" w:rsidRPr="003859C9" w:rsidRDefault="000F2DB5" w:rsidP="000F2DB5">
      <w:pPr>
        <w:pStyle w:val="a3"/>
        <w:spacing w:line="360" w:lineRule="auto"/>
        <w:ind w:left="149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59C9">
        <w:rPr>
          <w:rFonts w:ascii="Times New Roman" w:hAnsi="Times New Roman" w:cs="Times New Roman"/>
          <w:i/>
          <w:sz w:val="28"/>
          <w:szCs w:val="28"/>
        </w:rPr>
        <w:t xml:space="preserve">Надеемся, что наши инициативы примут во внимание, ведь </w:t>
      </w:r>
      <w:r w:rsidRPr="003859C9">
        <w:rPr>
          <w:rFonts w:ascii="Times New Roman" w:hAnsi="Times New Roman" w:cs="Times New Roman"/>
          <w:sz w:val="28"/>
          <w:szCs w:val="28"/>
          <w:u w:val="single"/>
        </w:rPr>
        <w:t>БУДУЩЕЕ ЗА НАМИ!</w:t>
      </w:r>
    </w:p>
    <w:sectPr w:rsidR="000F2DB5" w:rsidRPr="0038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F490A"/>
    <w:multiLevelType w:val="hybridMultilevel"/>
    <w:tmpl w:val="C3F2CD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B5"/>
    <w:rsid w:val="000F2DB5"/>
    <w:rsid w:val="003859C9"/>
    <w:rsid w:val="0091199A"/>
    <w:rsid w:val="00E26645"/>
    <w:rsid w:val="00E428FB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4CB07-2E46-4CC8-86D0-4B32C5AF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7</cp:revision>
  <cp:lastPrinted>2020-12-09T11:34:00Z</cp:lastPrinted>
  <dcterms:created xsi:type="dcterms:W3CDTF">2020-12-09T10:40:00Z</dcterms:created>
  <dcterms:modified xsi:type="dcterms:W3CDTF">2020-12-10T08:03:00Z</dcterms:modified>
</cp:coreProperties>
</file>